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6D68E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F3F7D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bookmarkStart w:id="0" w:name="_GoBack"/>
            <w:bookmarkEnd w:id="0"/>
            <w:r>
              <w:rPr>
                <w:b/>
                <w:i/>
                <w:sz w:val="20"/>
                <w:u w:val="thick"/>
              </w:rPr>
              <w:t>Projekt</w:t>
            </w:r>
          </w:p>
          <w:p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:rsidR="00A77B3E" w:rsidRDefault="00FF3F7D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 27 października 2020 r.</w:t>
            </w:r>
          </w:p>
          <w:p w:rsidR="00A77B3E" w:rsidRDefault="00FF3F7D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:rsidR="00A77B3E" w:rsidRDefault="00A77B3E">
            <w:pPr>
              <w:ind w:left="5669"/>
              <w:jc w:val="left"/>
              <w:rPr>
                <w:sz w:val="20"/>
              </w:rPr>
            </w:pPr>
          </w:p>
          <w:p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:rsidR="00A77B3E" w:rsidRDefault="00A77B3E"/>
    <w:p w:rsidR="00A77B3E" w:rsidRDefault="00FF3F7D">
      <w:pPr>
        <w:jc w:val="left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Spytkowice</w:t>
      </w:r>
    </w:p>
    <w:p w:rsidR="00A77B3E" w:rsidRDefault="00FF3F7D">
      <w:pPr>
        <w:spacing w:before="280" w:after="280"/>
        <w:jc w:val="left"/>
        <w:rPr>
          <w:b/>
          <w:caps/>
        </w:rPr>
      </w:pPr>
      <w:r>
        <w:t>z dnia 27 października 2020 r.</w:t>
      </w:r>
    </w:p>
    <w:p w:rsidR="00A77B3E" w:rsidRDefault="00FF3F7D">
      <w:pPr>
        <w:keepNext/>
        <w:spacing w:after="480"/>
        <w:jc w:val="center"/>
      </w:pPr>
      <w:r>
        <w:rPr>
          <w:b/>
        </w:rPr>
        <w:t xml:space="preserve">w sprawie : uchwalenia „Rocznego programu współpracy z organizacjami </w:t>
      </w:r>
      <w:r>
        <w:rPr>
          <w:b/>
        </w:rPr>
        <w:t>pozarządowymi oraz podmiotami realizującymi działalność pożytku publicznego na terenie Gminy Spytkowice w roku 2021".</w:t>
      </w:r>
    </w:p>
    <w:p w:rsidR="00A77B3E" w:rsidRDefault="00FF3F7D">
      <w:pPr>
        <w:keepLines/>
        <w:spacing w:before="120" w:after="120"/>
        <w:ind w:firstLine="227"/>
      </w:pPr>
      <w:r>
        <w:t>Na podstawie art.18 ust.2 pkt 15 ustawy z dnia 8 marca 1990 r. o samorządzie gminnym (Dz. U. z 2020 r. poz. 713 ze zm.) oraz art. 5a ust. </w:t>
      </w:r>
      <w:r>
        <w:t>1 ustawy z dnia 24 kwietnia 2003 r. o działalności pożytku publicznego i o wolontariacie (Dz. U. z 2020 r. poz. 1057)</w:t>
      </w:r>
    </w:p>
    <w:p w:rsidR="00A77B3E" w:rsidRDefault="00FF3F7D">
      <w:pPr>
        <w:spacing w:before="120" w:after="120"/>
        <w:jc w:val="center"/>
        <w:rPr>
          <w:b/>
        </w:rPr>
      </w:pPr>
      <w:r>
        <w:rPr>
          <w:b/>
        </w:rPr>
        <w:t>Rada Gminy Spytkowice uchwala co następuje:</w:t>
      </w:r>
    </w:p>
    <w:p w:rsidR="006D68E0" w:rsidRDefault="00FF3F7D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FF3F7D">
      <w:pPr>
        <w:keepLines/>
        <w:spacing w:before="120" w:after="120"/>
        <w:ind w:firstLine="340"/>
      </w:pPr>
      <w:r>
        <w:t>Uchwala się „Roczny program współpracy z organizacjami pozarządowymi oraz podmiotami, o </w:t>
      </w:r>
      <w:r>
        <w:t>których mowa w art. 3 ust. 3 ustawy z dnia 24 kwietnia 2003 r. o działalności pożytku publicznego i o wolontariacie, na rok 2021”, który stanowi załącznik do uchwały.</w:t>
      </w:r>
    </w:p>
    <w:p w:rsidR="006D68E0" w:rsidRDefault="00FF3F7D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FF3F7D">
      <w:pPr>
        <w:keepLines/>
        <w:spacing w:before="120" w:after="120"/>
        <w:ind w:firstLine="340"/>
      </w:pPr>
      <w:r>
        <w:t>Wykonanie uchwały powierza się Wójtowi Gminy Spytkowice</w:t>
      </w:r>
    </w:p>
    <w:p w:rsidR="006D68E0" w:rsidRDefault="00FF3F7D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FF3F7D">
      <w:pPr>
        <w:keepLines/>
        <w:spacing w:before="120" w:after="120"/>
        <w:ind w:firstLine="340"/>
      </w:pPr>
      <w:r>
        <w:t>Uchwała wchodzi w życ</w:t>
      </w:r>
      <w:r>
        <w:t>ie z dniem podjęcia.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1"/>
      </w:tblGrid>
      <w:tr w:rsidR="006D68E0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F3F7D">
            <w:pPr>
              <w:spacing w:before="560" w:after="560"/>
              <w:jc w:val="center"/>
              <w:rPr>
                <w:color w:val="000000"/>
                <w:u w:color="000000"/>
              </w:rPr>
            </w:pPr>
            <w:r>
              <w:t>Wójt Gminy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color w:val="000000"/>
                <w:u w:color="000000"/>
              </w:rPr>
              <w:t>Ryszard </w:t>
            </w:r>
            <w:proofErr w:type="spellStart"/>
            <w:r>
              <w:rPr>
                <w:b/>
                <w:color w:val="000000"/>
                <w:u w:color="000000"/>
              </w:rPr>
              <w:t>Papanek</w:t>
            </w:r>
            <w:proofErr w:type="spellEnd"/>
          </w:p>
        </w:tc>
      </w:tr>
    </w:tbl>
    <w:p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FF3F7D">
      <w:pPr>
        <w:keepNext/>
        <w:spacing w:before="120" w:after="120" w:line="360" w:lineRule="auto"/>
        <w:ind w:left="6021"/>
        <w:jc w:val="left"/>
      </w:pPr>
      <w:r>
        <w:lastRenderedPageBreak/>
        <w:fldChar w:fldCharType="begin"/>
      </w:r>
      <w:r>
        <w:fldChar w:fldCharType="end"/>
      </w:r>
      <w:r>
        <w:t>Załącznik do uchwały Nr ....................</w:t>
      </w:r>
      <w:r>
        <w:br/>
        <w:t>Rady</w:t>
      </w:r>
      <w:r>
        <w:t xml:space="preserve"> Gminy Spytkowice</w:t>
      </w:r>
      <w:r>
        <w:br/>
        <w:t>z dnia 27 października 2020 r.</w:t>
      </w:r>
    </w:p>
    <w:p w:rsidR="00A77B3E" w:rsidRDefault="00FF3F7D">
      <w:pPr>
        <w:keepNext/>
        <w:spacing w:after="480"/>
        <w:jc w:val="center"/>
      </w:pPr>
      <w:r>
        <w:rPr>
          <w:b/>
        </w:rPr>
        <w:t>Roczny program współpracy samorządu Gminy Spytkowice</w:t>
      </w:r>
      <w:r>
        <w:rPr>
          <w:b/>
        </w:rPr>
        <w:br/>
        <w:t>z organizacjami pozarządowymi oraz innymi podmiotami prowadzącymi działalność pożytku publicznego na rok 2021.</w:t>
      </w:r>
    </w:p>
    <w:p w:rsidR="00A77B3E" w:rsidRDefault="00FF3F7D">
      <w:pPr>
        <w:keepNext/>
        <w:jc w:val="center"/>
      </w:pPr>
      <w:r>
        <w:rPr>
          <w:b/>
        </w:rPr>
        <w:t>Rozdział 1.</w:t>
      </w:r>
      <w:r>
        <w:br/>
      </w:r>
      <w:r>
        <w:rPr>
          <w:b/>
        </w:rPr>
        <w:t>Cel programu</w:t>
      </w:r>
    </w:p>
    <w:p w:rsidR="00A77B3E" w:rsidRDefault="00FF3F7D">
      <w:pPr>
        <w:keepLines/>
        <w:spacing w:before="120" w:after="120"/>
        <w:ind w:firstLine="340"/>
      </w:pPr>
      <w:r>
        <w:t>1. </w:t>
      </w:r>
      <w:r>
        <w:t>Celem głównym p</w:t>
      </w:r>
      <w:r>
        <w:t>rogramu współpracy z organizacjami pozarządowymi i innymi podmiotami prowadzącymi działalność pożytku publicznego, wymienionymi w art.3 ust.3 ustawy o działalności pożytku publicznego i o wolontariacie na 2021 rok jest efektywne wykorzystanie społecznej ak</w:t>
      </w:r>
      <w:r>
        <w:t>tywności w zaspokajaniu zbiorowych potrzeb mieszkańców Gminy Spytkowice.</w:t>
      </w:r>
    </w:p>
    <w:p w:rsidR="00A77B3E" w:rsidRDefault="00FF3F7D">
      <w:pPr>
        <w:keepLines/>
        <w:spacing w:before="120" w:after="120"/>
        <w:ind w:firstLine="340"/>
      </w:pPr>
      <w:r>
        <w:t>2. </w:t>
      </w:r>
      <w:r>
        <w:t>Cel szczegółowy, realizowany będzie w szczególności poprzez:</w:t>
      </w:r>
    </w:p>
    <w:p w:rsidR="00A77B3E" w:rsidRDefault="00FF3F7D">
      <w:pPr>
        <w:spacing w:before="120" w:after="120"/>
        <w:ind w:left="340" w:hanging="227"/>
      </w:pPr>
      <w:r>
        <w:t>1) </w:t>
      </w:r>
      <w:r>
        <w:t>określenie kierunków realizacji zadań publicznych,</w:t>
      </w:r>
    </w:p>
    <w:p w:rsidR="00A77B3E" w:rsidRDefault="00FF3F7D">
      <w:pPr>
        <w:spacing w:before="120" w:after="120"/>
        <w:ind w:left="340" w:hanging="227"/>
      </w:pPr>
      <w:r>
        <w:t>2) </w:t>
      </w:r>
      <w:r>
        <w:t xml:space="preserve">zapewnienie udziału organizacji pozarządowych i innych </w:t>
      </w:r>
      <w:r>
        <w:t>podmiotów prowadzących działalność pożytku publicznego, wymienionych w art.3 ust.3 ustawy o działalności pożytku publicznego w realizacji zadań publicznych,</w:t>
      </w:r>
    </w:p>
    <w:p w:rsidR="00A77B3E" w:rsidRDefault="00FF3F7D">
      <w:pPr>
        <w:spacing w:before="120" w:after="120"/>
        <w:ind w:left="340" w:hanging="227"/>
      </w:pPr>
      <w:r>
        <w:t>3) </w:t>
      </w:r>
      <w:r>
        <w:t>wykorzystanie potencjału i możliwości organizacji pozarządowych, i innych podmiotów prowadzących</w:t>
      </w:r>
      <w:r>
        <w:t xml:space="preserve"> działalność pożytku publicznego, wymienionych w art.3 ust.3 ustawy o działalności pożytku publicznego i wolontariacie,</w:t>
      </w:r>
    </w:p>
    <w:p w:rsidR="00A77B3E" w:rsidRDefault="00FF3F7D">
      <w:pPr>
        <w:spacing w:before="120" w:after="120"/>
        <w:ind w:left="340" w:hanging="227"/>
      </w:pPr>
      <w:r>
        <w:t>4) </w:t>
      </w:r>
      <w:r>
        <w:t>zwiększenie ilości świadczonych usług publicznych oraz podniesienie ich standardu</w:t>
      </w:r>
    </w:p>
    <w:p w:rsidR="00A77B3E" w:rsidRDefault="00FF3F7D">
      <w:pPr>
        <w:spacing w:before="120" w:after="120"/>
        <w:ind w:left="340" w:hanging="227"/>
      </w:pPr>
      <w:r>
        <w:t>5) </w:t>
      </w:r>
      <w:r>
        <w:t>obniżenie kosztów realizacji zadań publicznych w</w:t>
      </w:r>
      <w:r>
        <w:t> wyniku wykorzystania bezpłatnej pracy wolontariuszy,</w:t>
      </w:r>
    </w:p>
    <w:p w:rsidR="00A77B3E" w:rsidRDefault="00FF3F7D">
      <w:pPr>
        <w:spacing w:before="120" w:after="120"/>
        <w:ind w:left="340" w:hanging="227"/>
      </w:pPr>
      <w:r>
        <w:t>6) </w:t>
      </w:r>
      <w:r>
        <w:t>zabezpieczenie w budżecie Gminy Spytkowice środków finansowych umożliwiających pełne          i terminowe wykonanie w/w zadań.</w:t>
      </w:r>
    </w:p>
    <w:p w:rsidR="00A77B3E" w:rsidRDefault="00FF3F7D">
      <w:pPr>
        <w:keepNext/>
        <w:jc w:val="center"/>
      </w:pPr>
      <w:r>
        <w:rPr>
          <w:b/>
        </w:rPr>
        <w:t>Rozdział 2.</w:t>
      </w:r>
      <w:r>
        <w:br/>
      </w:r>
      <w:r>
        <w:rPr>
          <w:b/>
        </w:rPr>
        <w:t>Zasady współpracy</w:t>
      </w:r>
    </w:p>
    <w:p w:rsidR="00A77B3E" w:rsidRDefault="00FF3F7D">
      <w:pPr>
        <w:spacing w:before="120" w:after="120"/>
        <w:ind w:left="340" w:hanging="227"/>
      </w:pPr>
      <w:r>
        <w:t>1) </w:t>
      </w:r>
      <w:r>
        <w:t>Współpraca z organizacjami pozarządowym</w:t>
      </w:r>
      <w:r>
        <w:t>i w Gminie opiera się na następujących zasadach:</w:t>
      </w:r>
    </w:p>
    <w:p w:rsidR="00A77B3E" w:rsidRDefault="00FF3F7D">
      <w:pPr>
        <w:keepLines/>
        <w:spacing w:before="120" w:after="120"/>
        <w:ind w:left="567" w:hanging="227"/>
      </w:pPr>
      <w:r>
        <w:t>a) </w:t>
      </w:r>
      <w:r>
        <w:t>pomocniczości – samorząd udziela pomocy organizacjom pozarządowym w niezbędnym zakresie, uzasadnionym potrzebami wspólnoty samorządowej,</w:t>
      </w:r>
    </w:p>
    <w:p w:rsidR="00A77B3E" w:rsidRDefault="00FF3F7D">
      <w:pPr>
        <w:keepLines/>
        <w:spacing w:before="120" w:after="120"/>
        <w:ind w:left="567" w:hanging="227"/>
      </w:pPr>
      <w:r>
        <w:t>b) </w:t>
      </w:r>
      <w:r>
        <w:t>partnerstwa – współpraca równorzędnych dla siebie podmiotów w ro</w:t>
      </w:r>
      <w:r>
        <w:t>związywaniu wspólnie zdefiniowanych problemów i osiąganiu razem wytyczonych celów,</w:t>
      </w:r>
    </w:p>
    <w:p w:rsidR="00A77B3E" w:rsidRDefault="00FF3F7D">
      <w:pPr>
        <w:keepLines/>
        <w:spacing w:before="120" w:after="120"/>
        <w:ind w:left="567" w:hanging="227"/>
      </w:pPr>
      <w:r>
        <w:t>c) </w:t>
      </w:r>
      <w:r>
        <w:t>suwerenności – szanując swoją autonomię gmina i organizacje pozarządowe nie narzucają sobie wzajemnie zadań,</w:t>
      </w:r>
    </w:p>
    <w:p w:rsidR="00A77B3E" w:rsidRDefault="00FF3F7D">
      <w:pPr>
        <w:keepLines/>
        <w:spacing w:before="120" w:after="120"/>
        <w:ind w:left="567" w:hanging="227"/>
      </w:pPr>
      <w:r>
        <w:t>d) </w:t>
      </w:r>
      <w:r>
        <w:t>efektywności – wspólne dążenie do osiągnięcia możliwie naj</w:t>
      </w:r>
      <w:r>
        <w:t>lepszych efektów realizacji zadań publicznych,</w:t>
      </w:r>
    </w:p>
    <w:p w:rsidR="00A77B3E" w:rsidRDefault="00FF3F7D">
      <w:pPr>
        <w:keepLines/>
        <w:spacing w:before="120" w:after="120"/>
        <w:ind w:left="567" w:hanging="227"/>
      </w:pPr>
      <w:r>
        <w:t>e) </w:t>
      </w:r>
      <w:r>
        <w:t>uczciwej konkurencji – równe traktowanie wszystkich podmiotów w zakresie wykonywanych działań,</w:t>
      </w:r>
    </w:p>
    <w:p w:rsidR="00A77B3E" w:rsidRDefault="00FF3F7D">
      <w:pPr>
        <w:keepLines/>
        <w:spacing w:before="120" w:after="120"/>
        <w:ind w:left="567" w:hanging="227"/>
      </w:pPr>
      <w:r>
        <w:t>f) </w:t>
      </w:r>
      <w:r>
        <w:t>jawności – procedury postępowania przy realizacji zadań publicznych przez organizacje pozarządowe, sposób ud</w:t>
      </w:r>
      <w:r>
        <w:t>zielania oraz wykonania zadania są jawne.</w:t>
      </w:r>
    </w:p>
    <w:p w:rsidR="00A77B3E" w:rsidRDefault="00FF3F7D">
      <w:pPr>
        <w:keepNext/>
        <w:keepLines/>
        <w:jc w:val="center"/>
      </w:pPr>
      <w:r>
        <w:rPr>
          <w:b/>
        </w:rPr>
        <w:t>Rozdział 3.</w:t>
      </w:r>
      <w:r>
        <w:br/>
      </w:r>
      <w:r>
        <w:rPr>
          <w:b/>
        </w:rPr>
        <w:t>Zakres przedmiotowy</w:t>
      </w:r>
    </w:p>
    <w:p w:rsidR="00A77B3E" w:rsidRDefault="00FF3F7D">
      <w:pPr>
        <w:keepLines/>
        <w:spacing w:before="120" w:after="120"/>
        <w:ind w:firstLine="340"/>
      </w:pPr>
      <w:r>
        <w:t>1. </w:t>
      </w:r>
      <w:r>
        <w:t>Program współpracy z organizacjami pozarządowymi oraz innymi podmiotami prowadzącymi działalność pożytku publicznego, wymienionymi w art.3 ust.3 ustawy o działalności pożytku publ</w:t>
      </w:r>
      <w:r>
        <w:t>icznego i o wolontariacie obejmuje zadania publiczne w sferach:</w:t>
      </w:r>
    </w:p>
    <w:p w:rsidR="00A77B3E" w:rsidRDefault="00FF3F7D">
      <w:pPr>
        <w:spacing w:before="120" w:after="120"/>
        <w:ind w:left="340" w:hanging="227"/>
      </w:pPr>
      <w:r>
        <w:t>1) </w:t>
      </w:r>
      <w:r>
        <w:t>Kultury, sztuki, ochrony dóbr kultury i dziedzictwa narodowego.</w:t>
      </w:r>
    </w:p>
    <w:p w:rsidR="00A77B3E" w:rsidRDefault="00FF3F7D">
      <w:pPr>
        <w:spacing w:before="120" w:after="120"/>
        <w:ind w:left="340" w:hanging="227"/>
      </w:pPr>
      <w:r>
        <w:lastRenderedPageBreak/>
        <w:t>2) </w:t>
      </w:r>
      <w:r>
        <w:t>Podtrzymywania i upowszechniania tradycji narodowej, pielęgnowania polskości oraz rozwoju świadomości narodowej, obywatels</w:t>
      </w:r>
      <w:r>
        <w:t>kiej i kulturowej.</w:t>
      </w:r>
    </w:p>
    <w:p w:rsidR="00A77B3E" w:rsidRDefault="00FF3F7D">
      <w:pPr>
        <w:spacing w:before="120" w:after="120"/>
        <w:ind w:left="340" w:hanging="227"/>
      </w:pPr>
      <w:r>
        <w:t>3) </w:t>
      </w:r>
      <w:r>
        <w:t>Rozwoju współzawodnictwa sportowego.</w:t>
      </w:r>
    </w:p>
    <w:p w:rsidR="00A77B3E" w:rsidRDefault="00FF3F7D">
      <w:pPr>
        <w:spacing w:before="120" w:after="120"/>
        <w:ind w:left="340" w:hanging="227"/>
      </w:pPr>
      <w:r>
        <w:t>4) </w:t>
      </w:r>
      <w:r>
        <w:t>Działalności na rzecz osób w wieku emerytalnym.</w:t>
      </w:r>
    </w:p>
    <w:p w:rsidR="00A77B3E" w:rsidRDefault="00FF3F7D">
      <w:pPr>
        <w:spacing w:before="120" w:after="120"/>
        <w:ind w:left="340" w:hanging="227"/>
      </w:pPr>
      <w:r>
        <w:t>5) </w:t>
      </w:r>
      <w:r>
        <w:t>Działalności na rzecz dzieci i młodzieży , oraz przeciwdziałania patologiom społecznym.</w:t>
      </w:r>
    </w:p>
    <w:p w:rsidR="00A77B3E" w:rsidRDefault="00FF3F7D">
      <w:pPr>
        <w:keepLines/>
        <w:spacing w:before="120" w:after="120"/>
        <w:ind w:firstLine="340"/>
      </w:pPr>
      <w:r>
        <w:t>2. </w:t>
      </w:r>
      <w:r>
        <w:t>Lista wymienionych zagadnień stanowi wyjściową infor</w:t>
      </w:r>
      <w:r>
        <w:t>mację dla partnerów Programu o podstawowych priorytetowych kierunkach działań w roku 2021, jednak nie stanowi jedynego kryterium podjęcia współpracy pomiędzy Gminą Spytkowice a pozarządowymi oraz innymi podmiotami prowadzącymi działalność pożytku publiczne</w:t>
      </w:r>
      <w:r>
        <w:t>go, wymienionymi w art.3 ust.3 ustawy o działalności pożytku publicznego i o wolontariacie.</w:t>
      </w:r>
    </w:p>
    <w:p w:rsidR="00A77B3E" w:rsidRDefault="00FF3F7D">
      <w:pPr>
        <w:keepLines/>
        <w:spacing w:before="120" w:after="120"/>
        <w:ind w:firstLine="340"/>
      </w:pPr>
      <w:r>
        <w:t>3. </w:t>
      </w:r>
      <w:r>
        <w:t xml:space="preserve">Organizacje z własnej inicjatywy mogą złożyć ofertę realizacji zadań publicznych, także tych, które są realizowane dotychczas w inny sposób, w tym przez organy </w:t>
      </w:r>
      <w:r>
        <w:t>administracji publicznej. W zakresie rozpatrzenia takiej oferty stosuje się odpowiednio przepisy ustawy.</w:t>
      </w:r>
    </w:p>
    <w:p w:rsidR="00A77B3E" w:rsidRDefault="00FF3F7D">
      <w:pPr>
        <w:keepNext/>
        <w:keepLines/>
        <w:jc w:val="center"/>
      </w:pPr>
      <w:r>
        <w:rPr>
          <w:b/>
        </w:rPr>
        <w:t>Rozdział 4.</w:t>
      </w:r>
      <w:r>
        <w:br/>
      </w:r>
      <w:r>
        <w:rPr>
          <w:b/>
        </w:rPr>
        <w:t>Formy współpracy</w:t>
      </w:r>
    </w:p>
    <w:p w:rsidR="00A77B3E" w:rsidRDefault="00FF3F7D">
      <w:pPr>
        <w:keepLines/>
        <w:spacing w:before="120" w:after="120"/>
        <w:ind w:firstLine="340"/>
      </w:pPr>
      <w:r>
        <w:t>1. </w:t>
      </w:r>
      <w:r>
        <w:t>Współpraca z organizacjami pozarządowymi oraz innymi podmiotami prowadzącymi działalność pożytku publicznego wymieniony</w:t>
      </w:r>
      <w:r>
        <w:t>mi w art.3 ust.3 ustawy o działalności pożytku publicznego i o wolontariacie przy realizacji zadań publicznych, o których mowa w rozdziale 3, realizowana będzie w następujących formach:</w:t>
      </w:r>
    </w:p>
    <w:p w:rsidR="00A77B3E" w:rsidRDefault="00FF3F7D">
      <w:pPr>
        <w:spacing w:before="120" w:after="120"/>
        <w:ind w:left="340" w:hanging="227"/>
      </w:pPr>
      <w:r>
        <w:t>1) </w:t>
      </w:r>
      <w:r>
        <w:t>zlecenia tym organizacjom i instytucjom realizację zadań publicznyc</w:t>
      </w:r>
      <w:r>
        <w:t>h na zasadach określonych w ustawie o działalności pożytku publicznego i wolontariacie,</w:t>
      </w:r>
    </w:p>
    <w:p w:rsidR="00A77B3E" w:rsidRDefault="00FF3F7D">
      <w:pPr>
        <w:spacing w:before="120" w:after="120"/>
        <w:ind w:left="340" w:hanging="227"/>
      </w:pPr>
      <w:r>
        <w:t>2) </w:t>
      </w:r>
      <w:r>
        <w:t>zlecania tym organizacjom i instytucjom realizację zadań publicznych na zasadach określonych w ustawie o pomocy społecznej i innych ustaw szczególnych,</w:t>
      </w:r>
    </w:p>
    <w:p w:rsidR="00A77B3E" w:rsidRDefault="00FF3F7D">
      <w:pPr>
        <w:spacing w:before="120" w:after="120"/>
        <w:ind w:left="340" w:hanging="227"/>
      </w:pPr>
      <w:r>
        <w:t>3) </w:t>
      </w:r>
      <w:r>
        <w:t>udzielania</w:t>
      </w:r>
      <w:r>
        <w:t xml:space="preserve"> pomocy w pozyskiwaniu przez organizacje pozarządowe środków finansowych z innych źródeł niż budżet gminy,</w:t>
      </w:r>
    </w:p>
    <w:p w:rsidR="00A77B3E" w:rsidRDefault="00FF3F7D">
      <w:pPr>
        <w:spacing w:before="120" w:after="120"/>
        <w:ind w:left="340" w:hanging="227"/>
      </w:pPr>
      <w:r>
        <w:t>4) </w:t>
      </w:r>
      <w:r>
        <w:t>udzielania pomocy w nawiązywaniu kontaktów z organizacjami społecznymi i instytucjami samorządowymi innych państw.</w:t>
      </w:r>
    </w:p>
    <w:p w:rsidR="00A77B3E" w:rsidRDefault="00FF3F7D">
      <w:pPr>
        <w:spacing w:before="120" w:after="120"/>
        <w:ind w:left="340" w:hanging="227"/>
      </w:pPr>
      <w:r>
        <w:t>5) </w:t>
      </w:r>
      <w:r>
        <w:t>udzielanie organizacjom wspa</w:t>
      </w:r>
      <w:r>
        <w:t>rcia poza finansowego (użyczenia sprzętu, udostępnienie lokalu),</w:t>
      </w:r>
    </w:p>
    <w:p w:rsidR="00A77B3E" w:rsidRDefault="00FF3F7D">
      <w:pPr>
        <w:spacing w:before="120" w:after="120"/>
        <w:ind w:left="340" w:hanging="227"/>
      </w:pPr>
      <w:r>
        <w:t>6) </w:t>
      </w:r>
      <w:r>
        <w:t>prowadzenie wspólnych przedsięwzięć, koordynowanie działalności,</w:t>
      </w:r>
    </w:p>
    <w:p w:rsidR="00A77B3E" w:rsidRDefault="00FF3F7D">
      <w:pPr>
        <w:spacing w:before="120" w:after="120"/>
        <w:ind w:left="340" w:hanging="227"/>
      </w:pPr>
      <w:r>
        <w:t>7) </w:t>
      </w:r>
      <w:r>
        <w:t>umożliwienia organizacjom skorzystania z preferencyjnych zasad uzyskiwania lokalu na działalność,</w:t>
      </w:r>
    </w:p>
    <w:p w:rsidR="00A77B3E" w:rsidRDefault="00FF3F7D">
      <w:pPr>
        <w:spacing w:before="120" w:after="120"/>
        <w:ind w:firstLine="227"/>
      </w:pPr>
      <w:r>
        <w:t>na zasadach określonyc</w:t>
      </w:r>
      <w:r>
        <w:t>h w ustawie prawo zamówień publicznych.</w:t>
      </w:r>
    </w:p>
    <w:p w:rsidR="00A77B3E" w:rsidRDefault="00FF3F7D">
      <w:pPr>
        <w:keepNext/>
        <w:jc w:val="center"/>
      </w:pPr>
      <w:r>
        <w:rPr>
          <w:b/>
        </w:rPr>
        <w:t>Rozdział 5.</w:t>
      </w:r>
      <w:r>
        <w:br/>
      </w:r>
      <w:r>
        <w:rPr>
          <w:b/>
        </w:rPr>
        <w:t>Priorytetowe zadanie publiczne</w:t>
      </w:r>
    </w:p>
    <w:p w:rsidR="00A77B3E" w:rsidRDefault="00FF3F7D">
      <w:pPr>
        <w:spacing w:before="120" w:after="120"/>
        <w:ind w:firstLine="227"/>
      </w:pPr>
      <w:r>
        <w:t>Kultura, sztuka, ochrona dóbr kultury i dziedzictwa narodowego realizowana poprzez wspieranie działalności zespołów regionalnych i orkiestr. Podtrzymywanie i upowszechnianie</w:t>
      </w:r>
      <w:r>
        <w:t xml:space="preserve"> tradycji narodowej, pielęgnowania polskości oraz rozwoju świadomości narodowej, obywatelskiej i kulturowej poprzez wspieranie organizacji działających w w/w sferze.</w:t>
      </w:r>
    </w:p>
    <w:p w:rsidR="00A77B3E" w:rsidRDefault="00FF3F7D">
      <w:pPr>
        <w:keepNext/>
        <w:jc w:val="center"/>
      </w:pPr>
      <w:r>
        <w:rPr>
          <w:b/>
        </w:rPr>
        <w:t>Rozdział 6.</w:t>
      </w:r>
      <w:r>
        <w:br/>
      </w:r>
      <w:r>
        <w:rPr>
          <w:b/>
        </w:rPr>
        <w:t>Okres realizacji programu</w:t>
      </w:r>
    </w:p>
    <w:p w:rsidR="00A77B3E" w:rsidRDefault="00FF3F7D">
      <w:pPr>
        <w:spacing w:before="120" w:after="120"/>
        <w:ind w:firstLine="227"/>
      </w:pPr>
      <w:r>
        <w:t>Roczny program współpracy z organizacjami pozarządow</w:t>
      </w:r>
      <w:r>
        <w:t>ymi na 2021 rok obowiązuje od 01.01.2021 r. do 31.12.2021 r. Konkursy na realizację zadań publicznych będą ogłaszane nie wcześniej niż po przyjęciu budżetu na 2021 r.</w:t>
      </w:r>
    </w:p>
    <w:p w:rsidR="00A77B3E" w:rsidRDefault="00FF3F7D">
      <w:pPr>
        <w:keepNext/>
        <w:jc w:val="center"/>
      </w:pPr>
      <w:r>
        <w:rPr>
          <w:b/>
        </w:rPr>
        <w:t>Rozdział 7.</w:t>
      </w:r>
      <w:r>
        <w:br/>
      </w:r>
      <w:r>
        <w:rPr>
          <w:b/>
        </w:rPr>
        <w:t>Sposób realizacji programu</w:t>
      </w:r>
    </w:p>
    <w:p w:rsidR="00A77B3E" w:rsidRDefault="00FF3F7D">
      <w:pPr>
        <w:keepLines/>
        <w:spacing w:before="120" w:after="120"/>
        <w:ind w:firstLine="340"/>
      </w:pPr>
      <w:r>
        <w:t>1. </w:t>
      </w:r>
      <w:r>
        <w:t>Program współpracy realizowany będzie poprzez:</w:t>
      </w:r>
    </w:p>
    <w:p w:rsidR="00A77B3E" w:rsidRDefault="00FF3F7D">
      <w:pPr>
        <w:spacing w:before="120" w:after="120"/>
        <w:ind w:left="340" w:hanging="227"/>
      </w:pPr>
      <w:r>
        <w:t>1) </w:t>
      </w:r>
      <w:r>
        <w:t>wzajemne informowanie się o planowanych kierunkach działalności i współdziałania w celu zharmonizowania tych kierunków,</w:t>
      </w:r>
    </w:p>
    <w:p w:rsidR="00A77B3E" w:rsidRDefault="00FF3F7D">
      <w:pPr>
        <w:spacing w:before="120" w:after="120"/>
        <w:ind w:left="340" w:hanging="227"/>
      </w:pPr>
      <w:r>
        <w:lastRenderedPageBreak/>
        <w:t>2) </w:t>
      </w:r>
      <w:r>
        <w:t>konsultowanie z organizacjami pozarządowymi, oraz innymi podmiotami prowadzącymi działalność pożytku publicznego wymienionymi w ar</w:t>
      </w:r>
      <w:r>
        <w:t>t.3 ust.3 ustawy o działalności pożytku publicznego i o wolontariacie odpowiednio do zakresu ich działania projektów aktów normatywnych w dziedzinach dotyczących działalności statutowej tych organizacji,</w:t>
      </w:r>
    </w:p>
    <w:p w:rsidR="00A77B3E" w:rsidRDefault="00FF3F7D">
      <w:pPr>
        <w:spacing w:before="120" w:after="120"/>
        <w:ind w:left="340" w:hanging="227"/>
      </w:pPr>
      <w:r>
        <w:t>3) </w:t>
      </w:r>
      <w:r>
        <w:t>tworzenie wspólnych zespołów o charakterze doradc</w:t>
      </w:r>
      <w:r>
        <w:t>zym i inicjatywnym złożonych z przedstawicieli organizacji pozarządowych, podmiotów wymienionych w art. 3 ust. 3 ustawy o działalności pożytku publicznego i o wolontariacie oraz przedstawicieli właściwych organów administracji publicznej.</w:t>
      </w:r>
    </w:p>
    <w:p w:rsidR="00A77B3E" w:rsidRDefault="00FF3F7D">
      <w:pPr>
        <w:keepNext/>
        <w:jc w:val="center"/>
      </w:pPr>
      <w:r>
        <w:rPr>
          <w:b/>
        </w:rPr>
        <w:t>Rozdział 8.</w:t>
      </w:r>
      <w:r>
        <w:br/>
      </w:r>
      <w:r>
        <w:rPr>
          <w:b/>
        </w:rPr>
        <w:t>Środk</w:t>
      </w:r>
      <w:r>
        <w:rPr>
          <w:b/>
        </w:rPr>
        <w:t>i finansowe na realizację programu</w:t>
      </w:r>
    </w:p>
    <w:p w:rsidR="00A77B3E" w:rsidRDefault="00FF3F7D">
      <w:pPr>
        <w:keepLines/>
        <w:spacing w:before="120" w:after="120"/>
        <w:ind w:firstLine="340"/>
      </w:pPr>
      <w:r>
        <w:t>1. </w:t>
      </w:r>
      <w:r>
        <w:t>Środki finansowe przeznaczone są na określone przedsięwzięcia a nie dla określonych podmiotów.</w:t>
      </w:r>
    </w:p>
    <w:p w:rsidR="00A77B3E" w:rsidRDefault="00FF3F7D">
      <w:pPr>
        <w:keepLines/>
        <w:spacing w:before="120" w:after="120"/>
        <w:ind w:firstLine="340"/>
      </w:pPr>
      <w:r>
        <w:t>2. </w:t>
      </w:r>
      <w:r>
        <w:t>Środki na realizację Programu współpracy zostaną określone w uchwale budżetowej na rok 2021.</w:t>
      </w:r>
    </w:p>
    <w:p w:rsidR="00A77B3E" w:rsidRDefault="00FF3F7D">
      <w:pPr>
        <w:keepLines/>
        <w:spacing w:before="120" w:after="120"/>
        <w:ind w:firstLine="340"/>
      </w:pPr>
      <w:r>
        <w:t>3. </w:t>
      </w:r>
      <w:r>
        <w:t>W przypadku, gdy w trakc</w:t>
      </w:r>
      <w:r>
        <w:t>ie roku budżetowego, organizacje pozarządowe lub inne podmioty prowadzące działalność pożytku publicznego wymienione w art.3 ust.3 ustawy o działalności pożytku publicznego i o wolontariacie złożą z własnej inicjatywy oferty realizacji zadań publicznych, w</w:t>
      </w:r>
      <w:r>
        <w:t> miarę możliwości finansowych mogą być zwiększone w budżecie gminy środki przeznaczone na realizację programu współpracy.</w:t>
      </w:r>
    </w:p>
    <w:p w:rsidR="00A77B3E" w:rsidRDefault="00FF3F7D">
      <w:pPr>
        <w:keepLines/>
        <w:spacing w:before="120" w:after="120"/>
        <w:ind w:firstLine="340"/>
      </w:pPr>
      <w:r>
        <w:t>4. </w:t>
      </w:r>
      <w:r>
        <w:t>W roku 2021 ustala się środki finansowe przeznaczone na priorytetowe zadania publiczne w kwocie 20.000 złotych.</w:t>
      </w:r>
    </w:p>
    <w:p w:rsidR="00A77B3E" w:rsidRDefault="00FF3F7D">
      <w:pPr>
        <w:keepNext/>
        <w:keepLines/>
        <w:jc w:val="center"/>
      </w:pPr>
      <w:r>
        <w:rPr>
          <w:b/>
        </w:rPr>
        <w:t>Rozdział 9.</w:t>
      </w:r>
      <w:r>
        <w:br/>
      </w:r>
      <w:r>
        <w:rPr>
          <w:b/>
        </w:rPr>
        <w:t xml:space="preserve">Sposób </w:t>
      </w:r>
      <w:r>
        <w:rPr>
          <w:b/>
        </w:rPr>
        <w:t>oceny realizacji programu</w:t>
      </w:r>
    </w:p>
    <w:p w:rsidR="00A77B3E" w:rsidRDefault="00FF3F7D">
      <w:pPr>
        <w:keepLines/>
        <w:spacing w:before="120" w:after="120"/>
        <w:ind w:firstLine="340"/>
      </w:pPr>
      <w:r>
        <w:t>1. </w:t>
      </w:r>
      <w:r>
        <w:t>Gmina w trakcie wykonywania zadania przez organizacje pozarządowe oraz podmioty wymienione w art.3 ust.3 „Ustawy” sprawuje kontrolę prawidłowości wykonywania zadania, w tym wydatkowania przekazanych na realizację celu środków f</w:t>
      </w:r>
      <w:r>
        <w:t>inansowych. W ramach kontroli upoważniony pracownik Urzędu może żądać okazania dokumentów i podania informacji, które mają lub mogą mieć znaczenie dla oceny prawidłowości wykonywania zadania. Kontrolowany na żądanie kontrolującego jest zobowiązany dostarcz</w:t>
      </w:r>
      <w:r>
        <w:t>yć lub udostępnić dokumenty i informacje w terminie określonym przez sprawdzającego. Prawo do kontroli przysługuje upoważnionemu pracownikowi Urzędu zarówno w siedzibach jednostek, którym w ramach konkursu czy też trybu małych zleceń wskazano realizację za</w:t>
      </w:r>
      <w:r>
        <w:t>dania jak i w miejscach realizacji zadań. Urząd może żądać częściowych sprawozdań z wykonywanych zadań, a jednostki realizujące zlecone zadania zobowiązane są do prowadzenia wyodrębnionej dokumentacji finansowo – księgowej środków finansowych otrzymanych n</w:t>
      </w:r>
      <w:r>
        <w:t>a realizację zadania zgodnie z zasadami wynikającymi z Ustawy”.</w:t>
      </w:r>
    </w:p>
    <w:p w:rsidR="00A77B3E" w:rsidRDefault="00FF3F7D">
      <w:pPr>
        <w:keepLines/>
        <w:spacing w:before="120" w:after="120"/>
        <w:ind w:firstLine="340"/>
      </w:pPr>
      <w:r>
        <w:t>2. </w:t>
      </w:r>
      <w:r>
        <w:t>Wójt Gminy przedkładać będzie organowi stanowiącemu jednostki samorządu terytorialnego sprawozdanie z realizacji programu współpracy za rok poprzedni zgodnie z art. 5a ust.3"Ustawy".</w:t>
      </w:r>
    </w:p>
    <w:p w:rsidR="00A77B3E" w:rsidRDefault="00FF3F7D">
      <w:pPr>
        <w:keepNext/>
        <w:keepLines/>
        <w:jc w:val="center"/>
        <w:rPr>
          <w:u w:color="000000"/>
        </w:rPr>
      </w:pPr>
      <w:r>
        <w:rPr>
          <w:b/>
        </w:rPr>
        <w:t>Rozdział 10.</w:t>
      </w:r>
      <w:r>
        <w:br/>
      </w:r>
      <w:r>
        <w:rPr>
          <w:b/>
        </w:rPr>
        <w:t>Tryb powołania i zasady działania Komisji Konkursowej do oceny ofert w otwartym konkursie ofert</w:t>
      </w:r>
    </w:p>
    <w:p w:rsidR="00A77B3E" w:rsidRDefault="00FF3F7D">
      <w:pPr>
        <w:keepLines/>
        <w:spacing w:before="120" w:after="120"/>
        <w:ind w:firstLine="340"/>
        <w:rPr>
          <w:u w:color="000000"/>
        </w:rPr>
      </w:pPr>
      <w:r>
        <w:t>1. </w:t>
      </w:r>
      <w:r>
        <w:rPr>
          <w:u w:color="000000"/>
        </w:rPr>
        <w:t>Komisja konkursowa i jej przewodniczący powoływana jest zarządzeniem Wójta Gminy, niezwłocznie po zamknięciu konkursu ofert</w:t>
      </w:r>
    </w:p>
    <w:p w:rsidR="00A77B3E" w:rsidRDefault="00FF3F7D">
      <w:pPr>
        <w:keepLines/>
        <w:spacing w:before="120" w:after="120"/>
        <w:ind w:firstLine="340"/>
        <w:rPr>
          <w:u w:color="000000"/>
        </w:rPr>
      </w:pPr>
      <w:r>
        <w:t>2. </w:t>
      </w:r>
      <w:r>
        <w:rPr>
          <w:u w:color="000000"/>
        </w:rPr>
        <w:t>W skład komisji w</w:t>
      </w:r>
      <w:r>
        <w:rPr>
          <w:u w:color="000000"/>
        </w:rPr>
        <w:t>chodzą:</w:t>
      </w:r>
    </w:p>
    <w:p w:rsidR="00A77B3E" w:rsidRDefault="00FF3F7D">
      <w:pPr>
        <w:spacing w:before="120" w:after="120"/>
        <w:ind w:left="340" w:hanging="227"/>
        <w:rPr>
          <w:u w:color="000000"/>
        </w:rPr>
      </w:pPr>
      <w:r>
        <w:t>1) </w:t>
      </w:r>
      <w:r>
        <w:rPr>
          <w:u w:color="000000"/>
        </w:rPr>
        <w:t>Przedstawiciele organu wykonawczego,</w:t>
      </w:r>
    </w:p>
    <w:p w:rsidR="00A77B3E" w:rsidRDefault="00FF3F7D">
      <w:pPr>
        <w:spacing w:before="120" w:after="120"/>
        <w:ind w:left="340" w:hanging="227"/>
        <w:rPr>
          <w:u w:color="000000"/>
        </w:rPr>
      </w:pPr>
      <w:r>
        <w:t>2) </w:t>
      </w:r>
      <w:r>
        <w:rPr>
          <w:u w:color="000000"/>
        </w:rPr>
        <w:t>Reprezentant organizacji pozarządowych.</w:t>
      </w:r>
    </w:p>
    <w:p w:rsidR="00A77B3E" w:rsidRDefault="00FF3F7D">
      <w:pPr>
        <w:keepLines/>
        <w:spacing w:before="120" w:after="120"/>
        <w:ind w:firstLine="340"/>
        <w:rPr>
          <w:u w:color="000000"/>
        </w:rPr>
      </w:pPr>
      <w:r>
        <w:t>3. </w:t>
      </w:r>
      <w:r>
        <w:rPr>
          <w:u w:color="000000"/>
        </w:rPr>
        <w:t>Skład Komisji Konkursowej oraz regulamin jej pracy określa się w zarządzeniu Wójta. W skład komisji mogą również zasiadać, z głosem doradczym, osoby posiadające s</w:t>
      </w:r>
      <w:r>
        <w:rPr>
          <w:u w:color="000000"/>
        </w:rPr>
        <w:t>pecjalistyczną wiedzę w dziedzinie obejmującej zakres zadań publicznych, których konkurs dotyczy. Komisja konkursowa działa w oparciu o właściwe ustawy oraz zasady: pomocniczości, suwerenności stron, partnerstwa, efektywności, uczciwej konkurencji i jawnoś</w:t>
      </w:r>
      <w:r>
        <w:rPr>
          <w:u w:color="000000"/>
        </w:rPr>
        <w:t>ci. W trybie konkursowym, a także w przypadku wpłynięcia wniosków w trybie małych zleceń dokonuje ich oceny i kwalifikacji.</w:t>
      </w:r>
    </w:p>
    <w:p w:rsidR="00A77B3E" w:rsidRDefault="00FF3F7D">
      <w:pPr>
        <w:keepNext/>
        <w:keepLines/>
        <w:jc w:val="center"/>
        <w:rPr>
          <w:u w:color="000000"/>
        </w:rPr>
      </w:pPr>
      <w:r>
        <w:rPr>
          <w:b/>
        </w:rPr>
        <w:t>Rozdział 11.</w:t>
      </w:r>
      <w:r>
        <w:rPr>
          <w:u w:color="000000"/>
        </w:rPr>
        <w:br/>
      </w:r>
      <w:r>
        <w:rPr>
          <w:b/>
          <w:u w:color="000000"/>
        </w:rPr>
        <w:t>Informacje o sposobie tworzenia programu oraz przebiegu konsultacji</w:t>
      </w:r>
    </w:p>
    <w:p w:rsidR="00A77B3E" w:rsidRDefault="00FF3F7D">
      <w:pPr>
        <w:spacing w:before="120" w:after="120"/>
        <w:ind w:firstLine="227"/>
        <w:rPr>
          <w:u w:color="000000"/>
        </w:rPr>
      </w:pPr>
      <w:r>
        <w:rPr>
          <w:u w:color="000000"/>
        </w:rPr>
        <w:t>Roczny Program współpracy z organizacjami pozarządo</w:t>
      </w:r>
      <w:r>
        <w:rPr>
          <w:u w:color="000000"/>
        </w:rPr>
        <w:t xml:space="preserve">wymi oraz podmiotami realizującymi działalność pożytku publicznego na terenie Gminy Spytkowice uchwalono na bazie projektu programu, który poddano </w:t>
      </w:r>
      <w:r>
        <w:rPr>
          <w:u w:color="000000"/>
        </w:rPr>
        <w:lastRenderedPageBreak/>
        <w:t>konsultacji społecznej mieszkańców gminy i organizacji pozarządowych oraz podmiotów wymienionych w art.3 ust.</w:t>
      </w:r>
      <w:r>
        <w:rPr>
          <w:u w:color="000000"/>
        </w:rPr>
        <w:t>3 "Ustawy" funkcjonujących na terenie gminy, przeprowadzonej wg. „Regulaminu konsultacji społecznych z radami działalności pożytku publicznego lub organizacjami pozarządowymi i podmiotami, o których mowa w art. 3 ust. 3 ustawy o działalności pożytku public</w:t>
      </w:r>
      <w:r>
        <w:rPr>
          <w:u w:color="000000"/>
        </w:rPr>
        <w:t>znego i o wolontariacie projektów aktów prawa miejscowego w dziedzinach dotyczących działalności statutowej tych organizacji” (Uchwała Rady Gminy Spytkowice nr XI/52/2011 z dnia 21 października 2011 r. ze zm.)</w:t>
      </w:r>
    </w:p>
    <w:p w:rsidR="00A77B3E" w:rsidRDefault="00FF3F7D">
      <w:pPr>
        <w:spacing w:before="120" w:after="120"/>
        <w:ind w:firstLine="227"/>
        <w:rPr>
          <w:u w:color="000000"/>
        </w:rPr>
      </w:pPr>
      <w:r>
        <w:rPr>
          <w:u w:color="000000"/>
        </w:rPr>
        <w:t>Zgłoszone propozycje i uwagi są analizowane i </w:t>
      </w:r>
      <w:r>
        <w:rPr>
          <w:u w:color="000000"/>
        </w:rPr>
        <w:t xml:space="preserve">w miarę możliwości uwzględniane. Na podstawie sprawozdania z realizacji poprzedniego programu oraz przeprowadzonych konsultacji przygotowywany będzie kolejny roczny program współpracy, który będzie uchwalany do dnia 30 listopada roku poprzedzającego okres </w:t>
      </w:r>
      <w:r>
        <w:rPr>
          <w:u w:color="000000"/>
        </w:rPr>
        <w:t>jego obowiązywania.</w:t>
      </w:r>
    </w:p>
    <w:p w:rsidR="00A77B3E" w:rsidRDefault="00FF3F7D">
      <w:pPr>
        <w:keepNext/>
        <w:jc w:val="center"/>
        <w:rPr>
          <w:u w:color="000000"/>
        </w:rPr>
      </w:pPr>
      <w:r>
        <w:rPr>
          <w:b/>
        </w:rPr>
        <w:t>Rozdział 12.</w:t>
      </w:r>
      <w:r>
        <w:rPr>
          <w:u w:color="000000"/>
        </w:rPr>
        <w:br/>
      </w:r>
      <w:r>
        <w:rPr>
          <w:b/>
          <w:u w:color="000000"/>
        </w:rPr>
        <w:t>Postanowienia końcowe</w:t>
      </w:r>
    </w:p>
    <w:p w:rsidR="00A77B3E" w:rsidRDefault="00FF3F7D">
      <w:pPr>
        <w:spacing w:before="120" w:after="120"/>
        <w:ind w:firstLine="227"/>
        <w:rPr>
          <w:u w:color="000000"/>
        </w:rPr>
      </w:pPr>
      <w:r>
        <w:rPr>
          <w:u w:color="000000"/>
        </w:rPr>
        <w:t>Program współpracy zostanie opublikowany na tablicach informacyjnych na terenie Gminy Spytkowice oraz na stronie internetowej Urzędu Gminy.</w:t>
      </w:r>
    </w:p>
    <w:p w:rsidR="00A77B3E" w:rsidRDefault="00FF3F7D">
      <w:pPr>
        <w:spacing w:before="120" w:after="120"/>
        <w:ind w:firstLine="227"/>
        <w:rPr>
          <w:u w:color="000000"/>
        </w:rPr>
      </w:pPr>
      <w:r>
        <w:rPr>
          <w:u w:color="000000"/>
        </w:rPr>
        <w:t>Organizacja pozarządowa lub inne podmioty prowadzące działaln</w:t>
      </w:r>
      <w:r>
        <w:rPr>
          <w:u w:color="000000"/>
        </w:rPr>
        <w:t>ość pożytku publicznego wymienione w art.3 ust.3 ustawy o działalności pożytku publicznego i o wolontariacie w okresie realizacji zadania publicznego są zobowiązane do zamieszczania w materiałach promocyjnych informacji o wsparciu lub powierzeniu zadania p</w:t>
      </w:r>
      <w:r>
        <w:rPr>
          <w:u w:color="000000"/>
        </w:rPr>
        <w:t>rzez Gminę Spytkowice.</w:t>
      </w:r>
    </w:p>
    <w:p w:rsidR="00A77B3E" w:rsidRDefault="00FF3F7D">
      <w:pPr>
        <w:rPr>
          <w:u w:color="000000"/>
        </w:rPr>
      </w:pPr>
      <w:r>
        <w:rPr>
          <w:u w:color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1"/>
      </w:tblGrid>
      <w:tr w:rsidR="006D68E0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rPr>
                <w:u w:color="000000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F3F7D">
            <w:pPr>
              <w:spacing w:before="560" w:after="560"/>
              <w:jc w:val="center"/>
              <w:rPr>
                <w:color w:val="000000"/>
                <w:u w:color="000000"/>
              </w:rPr>
            </w:pPr>
            <w:r>
              <w:rPr>
                <w:u w:color="000000"/>
              </w:rPr>
              <w:t>Wójt Gminy</w:t>
            </w:r>
            <w:r>
              <w:rPr>
                <w:u w:color="000000"/>
              </w:rPr>
              <w:br/>
            </w:r>
            <w:r>
              <w:rPr>
                <w:u w:color="000000"/>
              </w:rPr>
              <w:br/>
            </w:r>
            <w:r>
              <w:rPr>
                <w:u w:color="000000"/>
              </w:rPr>
              <w:br/>
            </w:r>
            <w:r>
              <w:rPr>
                <w:b/>
                <w:color w:val="000000"/>
                <w:u w:color="000000"/>
              </w:rPr>
              <w:t>Ryszard </w:t>
            </w:r>
            <w:proofErr w:type="spellStart"/>
            <w:r>
              <w:rPr>
                <w:b/>
                <w:color w:val="000000"/>
                <w:u w:color="000000"/>
              </w:rPr>
              <w:t>Papanek</w:t>
            </w:r>
            <w:proofErr w:type="spellEnd"/>
          </w:p>
        </w:tc>
      </w:tr>
    </w:tbl>
    <w:p w:rsidR="00A77B3E" w:rsidRDefault="00A77B3E">
      <w:pPr>
        <w:rPr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F7D" w:rsidRDefault="00FF3F7D">
      <w:r>
        <w:separator/>
      </w:r>
    </w:p>
  </w:endnote>
  <w:endnote w:type="continuationSeparator" w:id="0">
    <w:p w:rsidR="00FF3F7D" w:rsidRDefault="00FF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6D68E0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D68E0" w:rsidRDefault="00FF3F7D">
          <w:pPr>
            <w:jc w:val="left"/>
            <w:rPr>
              <w:sz w:val="18"/>
            </w:rPr>
          </w:pPr>
          <w:r>
            <w:rPr>
              <w:sz w:val="18"/>
            </w:rPr>
            <w:t>Id: 8C111040-CACD-4AF7-B3F4-2DDAF30384BC. Projekt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D68E0" w:rsidRDefault="00FF3F7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57C8A">
            <w:rPr>
              <w:sz w:val="18"/>
            </w:rPr>
            <w:fldChar w:fldCharType="separate"/>
          </w:r>
          <w:r w:rsidR="00957C8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D68E0" w:rsidRDefault="006D68E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6D68E0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D68E0" w:rsidRDefault="00FF3F7D">
          <w:pPr>
            <w:jc w:val="left"/>
            <w:rPr>
              <w:sz w:val="18"/>
            </w:rPr>
          </w:pPr>
          <w:r>
            <w:rPr>
              <w:sz w:val="18"/>
            </w:rPr>
            <w:t>Id: 8C111040-CACD-4AF7-B3F4-2DDAF30384BC. Projekt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D68E0" w:rsidRDefault="00FF3F7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57C8A">
            <w:rPr>
              <w:sz w:val="18"/>
            </w:rPr>
            <w:fldChar w:fldCharType="separate"/>
          </w:r>
          <w:r w:rsidR="00957C8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D68E0" w:rsidRDefault="006D68E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F7D" w:rsidRDefault="00FF3F7D">
      <w:r>
        <w:separator/>
      </w:r>
    </w:p>
  </w:footnote>
  <w:footnote w:type="continuationSeparator" w:id="0">
    <w:p w:rsidR="00FF3F7D" w:rsidRDefault="00FF3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D68E0"/>
    <w:rsid w:val="00957C8A"/>
    <w:rsid w:val="00A77B3E"/>
    <w:rsid w:val="00CA2A55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9F36CB-784C-4390-A1C6-3C315461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1738</Words>
  <Characters>10430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27 października 2020 r.</vt:lpstr>
      <vt:lpstr/>
    </vt:vector>
  </TitlesOfParts>
  <Company>Rada Gminy Spytkowice</Company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27 października 2020 r.</dc:title>
  <dc:subject>w sprawie : uchwalenia „Rocznego programu współpracy z organizacjami pozarządowymi oraz podmiotami realizującymi działalność pożytku publicznego na terenie Gminy Spytkowice w roku 2021".</dc:subject>
  <dc:creator>nataliap</dc:creator>
  <cp:lastModifiedBy>Natalia Palarczyk</cp:lastModifiedBy>
  <cp:revision>2</cp:revision>
  <dcterms:created xsi:type="dcterms:W3CDTF">2020-10-27T14:05:00Z</dcterms:created>
  <dcterms:modified xsi:type="dcterms:W3CDTF">2020-10-27T14:05:00Z</dcterms:modified>
  <cp:category>Akt prawny</cp:category>
</cp:coreProperties>
</file>