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09" w:rsidRDefault="007D4209" w:rsidP="004A5458">
      <w:pPr>
        <w:pStyle w:val="Standard"/>
        <w:jc w:val="center"/>
        <w:rPr>
          <w:b/>
          <w:bCs/>
          <w:sz w:val="28"/>
          <w:szCs w:val="28"/>
        </w:rPr>
      </w:pPr>
    </w:p>
    <w:p w:rsidR="004A5458" w:rsidRDefault="004A5458" w:rsidP="004A545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1770AF">
        <w:rPr>
          <w:b/>
          <w:bCs/>
          <w:sz w:val="28"/>
          <w:szCs w:val="28"/>
        </w:rPr>
        <w:t>34</w:t>
      </w:r>
      <w:r>
        <w:rPr>
          <w:b/>
          <w:bCs/>
          <w:sz w:val="28"/>
          <w:szCs w:val="28"/>
        </w:rPr>
        <w:t>/20</w:t>
      </w:r>
      <w:r w:rsidR="007D4209">
        <w:rPr>
          <w:b/>
          <w:bCs/>
          <w:sz w:val="28"/>
          <w:szCs w:val="28"/>
        </w:rPr>
        <w:t>20</w:t>
      </w:r>
    </w:p>
    <w:p w:rsidR="004A5458" w:rsidRDefault="004A5458" w:rsidP="004A545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WÓJTA GMINY SPYTKOWICE</w:t>
      </w:r>
    </w:p>
    <w:p w:rsidR="004A5458" w:rsidRDefault="004A5458" w:rsidP="004A545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 dnia </w:t>
      </w:r>
      <w:r w:rsidR="00A35B25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8229C8">
        <w:rPr>
          <w:sz w:val="28"/>
          <w:szCs w:val="28"/>
        </w:rPr>
        <w:t>czerwca</w:t>
      </w:r>
      <w:r>
        <w:rPr>
          <w:sz w:val="28"/>
          <w:szCs w:val="28"/>
        </w:rPr>
        <w:t xml:space="preserve"> 20</w:t>
      </w:r>
      <w:r w:rsidR="007D4209">
        <w:rPr>
          <w:sz w:val="28"/>
          <w:szCs w:val="28"/>
        </w:rPr>
        <w:t>20</w:t>
      </w:r>
      <w:r>
        <w:rPr>
          <w:sz w:val="28"/>
          <w:szCs w:val="28"/>
        </w:rPr>
        <w:t xml:space="preserve"> roku</w:t>
      </w:r>
    </w:p>
    <w:p w:rsidR="004A5458" w:rsidRDefault="004A5458" w:rsidP="004A5458">
      <w:pPr>
        <w:pStyle w:val="Standard"/>
        <w:rPr>
          <w:sz w:val="28"/>
          <w:szCs w:val="28"/>
        </w:rPr>
      </w:pP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  <w:jc w:val="center"/>
      </w:pPr>
      <w:r>
        <w:t>w sprawie: ogłoszenia wykazu nieruchomości Gminy Spytkowice</w:t>
      </w:r>
    </w:p>
    <w:p w:rsidR="004A5458" w:rsidRDefault="004A5458" w:rsidP="004A5458">
      <w:pPr>
        <w:pStyle w:val="Standard"/>
        <w:jc w:val="center"/>
      </w:pPr>
      <w:r>
        <w:t>przeznaczonych do dzierżawy</w:t>
      </w:r>
    </w:p>
    <w:p w:rsidR="004A5458" w:rsidRDefault="004A5458" w:rsidP="004A5458">
      <w:pPr>
        <w:pStyle w:val="Standard"/>
        <w:jc w:val="center"/>
      </w:pP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  <w:jc w:val="both"/>
      </w:pPr>
      <w:r>
        <w:tab/>
        <w:t xml:space="preserve">Na podstawie art. 30 ust.1 i ust. 2 pkt 3 ustawy z dnia 8 marca 1990 roku o samorządzie gminnym (tekst jednolity Dz.U. z 2016 r., poz. 446) oraz art. 35 ust. 1 i 2 ustawy z dnia 21 sierpnia 1997 roku o gospodarce nieruchomościami (tekst jednolity Dz.U. z 2016 r., poz. 2147 z późn.zm.) - </w:t>
      </w:r>
      <w:r>
        <w:rPr>
          <w:b/>
          <w:bCs/>
        </w:rPr>
        <w:t>WÓJT G M I N Y  S P Y T K O W I C E</w:t>
      </w:r>
      <w:r>
        <w:t xml:space="preserve"> zarządza co następ</w:t>
      </w:r>
      <w:bookmarkStart w:id="0" w:name="_GoBack"/>
      <w:bookmarkEnd w:id="0"/>
      <w:r>
        <w:t>uje:</w:t>
      </w: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  <w:jc w:val="center"/>
      </w:pPr>
      <w:r>
        <w:t>§ 1</w:t>
      </w: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  <w:jc w:val="both"/>
      </w:pPr>
      <w:r>
        <w:t>Przeznacza się do dzierżawy nieruchomości gruntowe stanowiące własność Gminy Spytkowice wymienione w wykazie stanowiącym załącznik nr 1 do niniejszego zarządzenia.</w:t>
      </w:r>
    </w:p>
    <w:p w:rsidR="004A5458" w:rsidRDefault="004A5458" w:rsidP="004A5458">
      <w:pPr>
        <w:pStyle w:val="Standard"/>
        <w:jc w:val="both"/>
      </w:pPr>
    </w:p>
    <w:p w:rsidR="004A5458" w:rsidRDefault="004A5458" w:rsidP="004A5458">
      <w:pPr>
        <w:pStyle w:val="Standard"/>
        <w:jc w:val="center"/>
      </w:pPr>
      <w:r>
        <w:t>§ 2</w:t>
      </w: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  <w:jc w:val="both"/>
      </w:pPr>
      <w:r>
        <w:t>Wykaz o którym mowa w § 1 niniejszego zarządzenia należy wywiesić na okres 21 dni na tablicy ogłoszeń w siedzibie Urzędu a także zamieścić na stronie internetowej Urzędu, jak również informację o zamieszczeniu wykazu podać do publicznej wiadomości przez ogłoszenie w prasie lokalnej.</w:t>
      </w: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  <w:jc w:val="center"/>
      </w:pPr>
      <w:r>
        <w:t>§ 3</w:t>
      </w: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</w:pPr>
      <w:r>
        <w:t>Wykonanie uchwały powierza się Sekretarzowi Gminy.</w:t>
      </w: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  <w:jc w:val="center"/>
      </w:pPr>
      <w:r>
        <w:t>§ 4</w:t>
      </w: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</w:pPr>
      <w:r>
        <w:t>Zarządzenie wchodzi w życie z dniem podpisania.</w:t>
      </w: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</w:pPr>
    </w:p>
    <w:p w:rsidR="004A5458" w:rsidRDefault="004A5458" w:rsidP="004A5458">
      <w:pPr>
        <w:pStyle w:val="Standard"/>
      </w:pPr>
      <w:r>
        <w:t xml:space="preserve">                                                                                          </w:t>
      </w:r>
      <w:r>
        <w:rPr>
          <w:b/>
          <w:bCs/>
        </w:rPr>
        <w:t xml:space="preserve"> Wójt Gminy Spytkowice</w:t>
      </w:r>
    </w:p>
    <w:p w:rsidR="004A5458" w:rsidRDefault="004A5458" w:rsidP="004A5458">
      <w:pPr>
        <w:pStyle w:val="Standard"/>
        <w:rPr>
          <w:b/>
          <w:bCs/>
        </w:rPr>
      </w:pPr>
    </w:p>
    <w:p w:rsidR="004A5458" w:rsidRDefault="004A5458" w:rsidP="004A5458">
      <w:pPr>
        <w:pStyle w:val="Standard"/>
      </w:pPr>
      <w:r>
        <w:rPr>
          <w:b/>
          <w:bCs/>
        </w:rPr>
        <w:t xml:space="preserve">                                                                                               Ryszard PAPANEK</w:t>
      </w:r>
    </w:p>
    <w:p w:rsidR="004A5458" w:rsidRDefault="004A5458" w:rsidP="004A5458"/>
    <w:p w:rsidR="00595F39" w:rsidRDefault="00595F39"/>
    <w:sectPr w:rsidR="0059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58"/>
    <w:rsid w:val="001770AF"/>
    <w:rsid w:val="001D0AED"/>
    <w:rsid w:val="002C4015"/>
    <w:rsid w:val="004A5458"/>
    <w:rsid w:val="00595F39"/>
    <w:rsid w:val="007D4209"/>
    <w:rsid w:val="008229C8"/>
    <w:rsid w:val="00A35B25"/>
    <w:rsid w:val="00F8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A54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A54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Kowalczyk-Pątko</dc:creator>
  <cp:lastModifiedBy>Aleksandra Kowalczyk-Pątko</cp:lastModifiedBy>
  <cp:revision>2</cp:revision>
  <cp:lastPrinted>2020-06-24T13:37:00Z</cp:lastPrinted>
  <dcterms:created xsi:type="dcterms:W3CDTF">2020-06-24T13:38:00Z</dcterms:created>
  <dcterms:modified xsi:type="dcterms:W3CDTF">2020-06-24T13:38:00Z</dcterms:modified>
</cp:coreProperties>
</file>